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EFE9F" w14:textId="276F6688" w:rsidR="000F7ECB" w:rsidRPr="00537CCD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 w:rsidRPr="00537CCD">
        <w:rPr>
          <w:rFonts w:cs="Arial"/>
          <w:bCs/>
          <w:sz w:val="22"/>
          <w:lang w:val="sv-SE"/>
        </w:rPr>
        <w:t>3GPP TSG-</w:t>
      </w:r>
      <w:r w:rsidR="002D0E83" w:rsidRPr="00537CCD">
        <w:rPr>
          <w:rFonts w:cs="Arial"/>
          <w:bCs/>
          <w:color w:val="2F5496"/>
          <w:sz w:val="22"/>
          <w:lang w:val="sv-SE"/>
        </w:rPr>
        <w:t>SA</w:t>
      </w:r>
      <w:r w:rsidRPr="00537CCD">
        <w:rPr>
          <w:rFonts w:cs="Arial"/>
          <w:bCs/>
          <w:sz w:val="22"/>
          <w:lang w:val="sv-SE"/>
        </w:rPr>
        <w:t xml:space="preserve"> Meeting </w:t>
      </w:r>
      <w:r w:rsidRPr="00537CCD">
        <w:rPr>
          <w:rFonts w:cs="Arial"/>
          <w:bCs/>
          <w:color w:val="2F5496"/>
          <w:sz w:val="22"/>
          <w:lang w:val="sv-SE"/>
        </w:rPr>
        <w:t>#</w:t>
      </w:r>
      <w:r w:rsidR="002D0E83" w:rsidRPr="00537CCD">
        <w:rPr>
          <w:rFonts w:cs="Arial"/>
          <w:bCs/>
          <w:color w:val="2F5496"/>
          <w:sz w:val="22"/>
          <w:lang w:val="sv-SE"/>
        </w:rPr>
        <w:t>107</w:t>
      </w:r>
      <w:r w:rsidRPr="00537CCD">
        <w:rPr>
          <w:rFonts w:cs="Arial"/>
          <w:bCs/>
          <w:sz w:val="22"/>
          <w:lang w:val="sv-SE"/>
        </w:rPr>
        <w:tab/>
        <w:t xml:space="preserve">Tdoc </w:t>
      </w:r>
      <w:r w:rsidR="00537CCD" w:rsidRPr="00537CCD">
        <w:rPr>
          <w:rFonts w:cs="Arial"/>
          <w:bCs/>
          <w:color w:val="2F5496"/>
          <w:sz w:val="22"/>
          <w:lang w:val="sv-SE"/>
        </w:rPr>
        <w:t>SP</w:t>
      </w:r>
      <w:r w:rsidR="00537CCD">
        <w:rPr>
          <w:rFonts w:cs="Arial"/>
          <w:bCs/>
          <w:color w:val="2F5496"/>
          <w:sz w:val="22"/>
          <w:lang w:val="sv-SE"/>
        </w:rPr>
        <w:t>-250082</w:t>
      </w:r>
    </w:p>
    <w:p w14:paraId="437AE657" w14:textId="17423AD7" w:rsidR="000F7ECB" w:rsidRPr="00DC278D" w:rsidRDefault="002D0E83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</w:rPr>
        <w:t>Incheon</w:t>
      </w:r>
      <w:r w:rsidR="000F7ECB" w:rsidRPr="00222D66">
        <w:rPr>
          <w:rFonts w:cs="Arial"/>
          <w:bCs/>
          <w:sz w:val="22"/>
        </w:rPr>
        <w:t xml:space="preserve">, </w:t>
      </w:r>
      <w:r>
        <w:rPr>
          <w:rFonts w:cs="Arial"/>
          <w:bCs/>
          <w:color w:val="2F5496"/>
          <w:sz w:val="22"/>
        </w:rPr>
        <w:t>South Korea</w:t>
      </w:r>
      <w:r w:rsidR="000F7ECB" w:rsidRPr="00222D66">
        <w:rPr>
          <w:rFonts w:cs="Arial"/>
          <w:bCs/>
          <w:sz w:val="22"/>
        </w:rPr>
        <w:t xml:space="preserve">, </w:t>
      </w:r>
      <w:r w:rsidR="004A3C79">
        <w:rPr>
          <w:rFonts w:cs="Arial"/>
          <w:bCs/>
          <w:color w:val="2F5496"/>
          <w:sz w:val="22"/>
        </w:rPr>
        <w:t>12 - 14 March 2025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CE36382" w14:textId="1F77F738" w:rsidR="000F7ECB" w:rsidRPr="00DE5093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A46882">
        <w:rPr>
          <w:rFonts w:ascii="Arial" w:hAnsi="Arial" w:cs="Arial"/>
          <w:b/>
        </w:rPr>
        <w:t>Report to TSG</w:t>
      </w:r>
      <w:r w:rsidR="005D64FB">
        <w:rPr>
          <w:rFonts w:ascii="Arial" w:hAnsi="Arial" w:cs="Arial"/>
          <w:b/>
        </w:rPr>
        <w:t xml:space="preserve"> SA</w:t>
      </w:r>
      <w:r w:rsidR="00A46882">
        <w:rPr>
          <w:rFonts w:ascii="Arial" w:hAnsi="Arial" w:cs="Arial"/>
          <w:b/>
        </w:rPr>
        <w:t xml:space="preserve">: </w:t>
      </w:r>
      <w:r w:rsidR="00DE5093" w:rsidRPr="00DE5093">
        <w:rPr>
          <w:rFonts w:ascii="Arial" w:hAnsi="Arial" w:cs="Arial"/>
          <w:b/>
        </w:rPr>
        <w:t>TR 33.721</w:t>
      </w:r>
      <w:r w:rsidR="00222D66" w:rsidRPr="00222D66">
        <w:rPr>
          <w:rFonts w:ascii="Arial" w:hAnsi="Arial" w:cs="Arial"/>
          <w:b/>
        </w:rPr>
        <w:t>, Version</w:t>
      </w:r>
      <w:r w:rsidR="00DE5093" w:rsidRPr="00DE5093">
        <w:rPr>
          <w:rFonts w:ascii="Arial" w:hAnsi="Arial" w:cs="Arial"/>
          <w:b/>
        </w:rPr>
        <w:t xml:space="preserve"> </w:t>
      </w:r>
      <w:r w:rsidR="00504126">
        <w:rPr>
          <w:rFonts w:ascii="Arial" w:hAnsi="Arial" w:cs="Arial"/>
          <w:b/>
        </w:rPr>
        <w:t>1.0</w:t>
      </w:r>
      <w:r w:rsidR="00DE5093" w:rsidRPr="00DE5093">
        <w:rPr>
          <w:rFonts w:ascii="Arial" w:hAnsi="Arial" w:cs="Arial"/>
          <w:b/>
        </w:rPr>
        <w:t>.0</w:t>
      </w:r>
      <w:r w:rsidR="00222D66" w:rsidRPr="00DE5093">
        <w:rPr>
          <w:rFonts w:ascii="Arial" w:hAnsi="Arial" w:cs="Arial"/>
          <w:b/>
        </w:rPr>
        <w:br/>
      </w:r>
    </w:p>
    <w:p w14:paraId="684461A1" w14:textId="2A818E07" w:rsidR="004F5115" w:rsidRPr="00DE5093" w:rsidRDefault="002B09A1" w:rsidP="00DE509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E5093" w:rsidRPr="00DE5093">
        <w:rPr>
          <w:rFonts w:ascii="Arial" w:hAnsi="Arial" w:cs="Arial"/>
          <w:b/>
        </w:rPr>
        <w:t>SA</w:t>
      </w:r>
      <w:r w:rsidR="00504126">
        <w:rPr>
          <w:rFonts w:ascii="Arial" w:hAnsi="Arial" w:cs="Arial"/>
          <w:b/>
        </w:rPr>
        <w:t xml:space="preserve"> </w:t>
      </w:r>
      <w:r w:rsidR="00DE5093" w:rsidRPr="00DE5093">
        <w:rPr>
          <w:rFonts w:ascii="Arial" w:hAnsi="Arial" w:cs="Arial"/>
          <w:b/>
        </w:rPr>
        <w:t>WG3</w:t>
      </w:r>
    </w:p>
    <w:p w14:paraId="6F979A5D" w14:textId="77777777" w:rsidR="00DE5093" w:rsidRDefault="00DE5093" w:rsidP="00DE5093">
      <w:pPr>
        <w:spacing w:after="60"/>
        <w:ind w:left="1985" w:hanging="1985"/>
        <w:rPr>
          <w:rFonts w:ascii="Arial" w:hAnsi="Arial" w:cs="Arial"/>
          <w:b/>
        </w:rPr>
      </w:pPr>
    </w:p>
    <w:p w14:paraId="613F09AB" w14:textId="4BCB77F1" w:rsidR="00823DC3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DE5093" w:rsidRPr="00DE5093">
        <w:rPr>
          <w:rFonts w:ascii="Arial" w:hAnsi="Arial" w:cs="Arial"/>
          <w:b/>
        </w:rPr>
        <w:t>Rel-19</w:t>
      </w:r>
    </w:p>
    <w:p w14:paraId="6E0ED9B7" w14:textId="59A593E6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E5093" w:rsidRPr="00DE5093">
        <w:rPr>
          <w:rFonts w:ascii="Arial" w:hAnsi="Arial" w:cs="Arial"/>
          <w:b/>
        </w:rPr>
        <w:t>Information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A2899F7" w14:textId="77777777" w:rsidR="00823DC3" w:rsidRDefault="0045428D" w:rsidP="00823DC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D587C57" w14:textId="275C054C" w:rsidR="00D26707" w:rsidRPr="005D64FB" w:rsidRDefault="00823DC3" w:rsidP="008861DE">
      <w:pPr>
        <w:pBdr>
          <w:top w:val="single" w:sz="4" w:space="1" w:color="auto"/>
        </w:pBdr>
        <w:tabs>
          <w:tab w:val="left" w:pos="3119"/>
        </w:tabs>
        <w:jc w:val="both"/>
        <w:rPr>
          <w:lang w:eastAsia="ja-JP"/>
        </w:rPr>
      </w:pPr>
      <w:r w:rsidRPr="005D64FB">
        <w:rPr>
          <w:lang w:eastAsia="ja-JP"/>
        </w:rPr>
        <w:t>This document contains the key issues, solutions, and conclusions for the study on security aspects of 5G mobile metaverse services. Security aspects studied includes</w:t>
      </w:r>
      <w:r w:rsidR="00D26707" w:rsidRPr="005D64FB">
        <w:rPr>
          <w:lang w:eastAsia="ja-JP"/>
        </w:rPr>
        <w:t xml:space="preserve">: (1) Authorization supporting spatial localization service; (2) Privacy of user sensitive information; (3) Security aspects of digital asset container in 5G; and (4) Authentication and authorization of digital representation. </w:t>
      </w:r>
    </w:p>
    <w:p w14:paraId="20CFA678" w14:textId="0DEBF23C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DE5093">
        <w:rPr>
          <w:b/>
          <w:color w:val="0000FF"/>
          <w:sz w:val="24"/>
        </w:rPr>
        <w:t>TSG 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:</w:t>
      </w:r>
    </w:p>
    <w:p w14:paraId="59320576" w14:textId="5D1C8D74" w:rsidR="0045428D" w:rsidRPr="005D64FB" w:rsidRDefault="00DE5093">
      <w:pPr>
        <w:tabs>
          <w:tab w:val="left" w:pos="3119"/>
        </w:tabs>
        <w:rPr>
          <w:lang w:eastAsia="ja-JP"/>
        </w:rPr>
      </w:pPr>
      <w:r w:rsidRPr="005D64FB">
        <w:rPr>
          <w:lang w:eastAsia="ja-JP"/>
        </w:rPr>
        <w:t>None as this is the first presentation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FA2DDD6" w14:textId="77777777" w:rsidR="002C3B80" w:rsidRDefault="00934437" w:rsidP="00934437">
      <w:pPr>
        <w:pStyle w:val="ListParagraph"/>
        <w:numPr>
          <w:ilvl w:val="0"/>
          <w:numId w:val="8"/>
        </w:numPr>
        <w:tabs>
          <w:tab w:val="left" w:pos="3119"/>
        </w:tabs>
        <w:rPr>
          <w:lang w:eastAsia="ja-JP"/>
        </w:rPr>
      </w:pPr>
      <w:r>
        <w:rPr>
          <w:lang w:eastAsia="ja-JP"/>
        </w:rPr>
        <w:t xml:space="preserve">Whether </w:t>
      </w:r>
      <w:r w:rsidRPr="00934437">
        <w:rPr>
          <w:lang w:eastAsia="ja-JP"/>
        </w:rPr>
        <w:t xml:space="preserve">user consent framework defined in TS 33.501Annex V </w:t>
      </w:r>
      <w:r w:rsidR="002F085F">
        <w:rPr>
          <w:lang w:eastAsia="ja-JP"/>
        </w:rPr>
        <w:t xml:space="preserve">Privacy protection </w:t>
      </w:r>
      <w:r w:rsidR="002F085F" w:rsidRPr="0093162F">
        <w:rPr>
          <w:rFonts w:hint="eastAsia"/>
          <w:lang w:eastAsia="zh-CN"/>
        </w:rPr>
        <w:t xml:space="preserve">for exposure of user sensitive </w:t>
      </w:r>
      <w:r w:rsidR="002F085F">
        <w:rPr>
          <w:rFonts w:hint="eastAsia"/>
          <w:lang w:eastAsia="zh-CN"/>
        </w:rPr>
        <w:t>information.</w:t>
      </w:r>
    </w:p>
    <w:p w14:paraId="2F26DDC3" w14:textId="4027D3F8" w:rsidR="0045428D" w:rsidRPr="005D64FB" w:rsidRDefault="002C3B80" w:rsidP="00934437">
      <w:pPr>
        <w:pStyle w:val="ListParagraph"/>
        <w:numPr>
          <w:ilvl w:val="0"/>
          <w:numId w:val="8"/>
        </w:numPr>
        <w:tabs>
          <w:tab w:val="left" w:pos="3119"/>
        </w:tabs>
        <w:rPr>
          <w:lang w:eastAsia="ja-JP"/>
        </w:rPr>
      </w:pPr>
      <w:r>
        <w:rPr>
          <w:lang w:eastAsia="zh-CN"/>
        </w:rPr>
        <w:t xml:space="preserve">Exposure of user sensitive information through SEAL layer, when CAPIF is not used. 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143E9DB8" w:rsidR="0045428D" w:rsidRPr="00452D8A" w:rsidRDefault="00DE5093">
      <w:pPr>
        <w:tabs>
          <w:tab w:val="left" w:pos="3119"/>
        </w:tabs>
        <w:rPr>
          <w:lang w:eastAsia="ja-JP"/>
        </w:rPr>
      </w:pPr>
      <w:r w:rsidRPr="00452D8A">
        <w:rPr>
          <w:lang w:eastAsia="ja-JP"/>
        </w:rPr>
        <w:t>None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C3637" w14:textId="77777777" w:rsidR="00D141E0" w:rsidRDefault="00D141E0" w:rsidP="00C75908">
      <w:pPr>
        <w:spacing w:after="0"/>
      </w:pPr>
      <w:r>
        <w:separator/>
      </w:r>
    </w:p>
  </w:endnote>
  <w:endnote w:type="continuationSeparator" w:id="0">
    <w:p w14:paraId="75DC4926" w14:textId="77777777" w:rsidR="00D141E0" w:rsidRDefault="00D141E0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45CA9" w14:textId="77777777" w:rsidR="00D141E0" w:rsidRDefault="00D141E0" w:rsidP="00C75908">
      <w:pPr>
        <w:spacing w:after="0"/>
      </w:pPr>
      <w:r>
        <w:separator/>
      </w:r>
    </w:p>
  </w:footnote>
  <w:footnote w:type="continuationSeparator" w:id="0">
    <w:p w14:paraId="349613B7" w14:textId="77777777" w:rsidR="00D141E0" w:rsidRDefault="00D141E0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6736293"/>
    <w:multiLevelType w:val="hybridMultilevel"/>
    <w:tmpl w:val="82B00CBA"/>
    <w:lvl w:ilvl="0" w:tplc="E58A60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5573756">
    <w:abstractNumId w:val="0"/>
  </w:num>
  <w:num w:numId="2" w16cid:durableId="1697539268">
    <w:abstractNumId w:val="4"/>
  </w:num>
  <w:num w:numId="3" w16cid:durableId="1648438050">
    <w:abstractNumId w:val="3"/>
  </w:num>
  <w:num w:numId="4" w16cid:durableId="85466232">
    <w:abstractNumId w:val="5"/>
  </w:num>
  <w:num w:numId="5" w16cid:durableId="1392340387">
    <w:abstractNumId w:val="6"/>
  </w:num>
  <w:num w:numId="6" w16cid:durableId="1903102149">
    <w:abstractNumId w:val="2"/>
  </w:num>
  <w:num w:numId="7" w16cid:durableId="446851487">
    <w:abstractNumId w:val="1"/>
  </w:num>
  <w:num w:numId="8" w16cid:durableId="8076738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40BEF"/>
    <w:rsid w:val="000C1325"/>
    <w:rsid w:val="000F7ECB"/>
    <w:rsid w:val="001F1232"/>
    <w:rsid w:val="00201520"/>
    <w:rsid w:val="00222D66"/>
    <w:rsid w:val="002B09A1"/>
    <w:rsid w:val="002C3B80"/>
    <w:rsid w:val="002C3F88"/>
    <w:rsid w:val="002D0E83"/>
    <w:rsid w:val="002F085F"/>
    <w:rsid w:val="00384314"/>
    <w:rsid w:val="00452D8A"/>
    <w:rsid w:val="0045428D"/>
    <w:rsid w:val="004929FD"/>
    <w:rsid w:val="004A3C79"/>
    <w:rsid w:val="004B159E"/>
    <w:rsid w:val="004F5115"/>
    <w:rsid w:val="00504126"/>
    <w:rsid w:val="00537CCD"/>
    <w:rsid w:val="005D64FB"/>
    <w:rsid w:val="00606259"/>
    <w:rsid w:val="006C3322"/>
    <w:rsid w:val="00702FB2"/>
    <w:rsid w:val="007E2108"/>
    <w:rsid w:val="00812091"/>
    <w:rsid w:val="00823475"/>
    <w:rsid w:val="00823DC3"/>
    <w:rsid w:val="008861DE"/>
    <w:rsid w:val="00916D69"/>
    <w:rsid w:val="00934437"/>
    <w:rsid w:val="00A42774"/>
    <w:rsid w:val="00A46882"/>
    <w:rsid w:val="00AC1FA1"/>
    <w:rsid w:val="00AE468E"/>
    <w:rsid w:val="00B0120D"/>
    <w:rsid w:val="00B01DFD"/>
    <w:rsid w:val="00B12B94"/>
    <w:rsid w:val="00C75908"/>
    <w:rsid w:val="00CC358C"/>
    <w:rsid w:val="00D141E0"/>
    <w:rsid w:val="00D26707"/>
    <w:rsid w:val="00D63217"/>
    <w:rsid w:val="00DC278D"/>
    <w:rsid w:val="00DE5093"/>
    <w:rsid w:val="00E24E87"/>
    <w:rsid w:val="00E62388"/>
    <w:rsid w:val="00FD261C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2F085F"/>
    <w:pPr>
      <w:ind w:left="720"/>
      <w:contextualSpacing/>
    </w:pPr>
  </w:style>
  <w:style w:type="paragraph" w:styleId="Revision">
    <w:name w:val="Revision"/>
    <w:hidden/>
    <w:uiPriority w:val="99"/>
    <w:semiHidden/>
    <w:rsid w:val="00504126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8FE4C-D602-48B4-9AA8-48950943D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Mirko</cp:lastModifiedBy>
  <cp:revision>2</cp:revision>
  <dcterms:created xsi:type="dcterms:W3CDTF">2025-03-03T13:37:00Z</dcterms:created>
  <dcterms:modified xsi:type="dcterms:W3CDTF">2025-03-03T13:37:00Z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